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CF39F" w14:textId="51B068FA" w:rsidR="00E40E93" w:rsidRDefault="00E40E93" w:rsidP="00E40E93">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E40E93">
        <w:rPr>
          <w:rFonts w:ascii="Arial" w:hAnsi="Arial" w:cs="Arial"/>
          <w:b/>
          <w:i/>
          <w:noProof/>
          <w:sz w:val="28"/>
        </w:rPr>
        <w:t>C3-24</w:t>
      </w:r>
      <w:r w:rsidR="005665C0">
        <w:rPr>
          <w:rFonts w:ascii="Arial" w:hAnsi="Arial" w:cs="Arial"/>
          <w:b/>
          <w:i/>
          <w:noProof/>
          <w:sz w:val="28"/>
        </w:rPr>
        <w:t>6497</w:t>
      </w:r>
    </w:p>
    <w:p w14:paraId="3B731A85" w14:textId="3A937FC1" w:rsidR="00BC660E" w:rsidRPr="00B76C59" w:rsidRDefault="00BC660E" w:rsidP="00BC660E">
      <w:pPr>
        <w:spacing w:after="120"/>
        <w:outlineLvl w:val="0"/>
        <w:rPr>
          <w:rFonts w:ascii="Arial" w:eastAsia="Times New Roman" w:hAnsi="Arial"/>
          <w:b/>
          <w:noProof/>
          <w:sz w:val="24"/>
        </w:rPr>
      </w:pPr>
      <w:r>
        <w:rPr>
          <w:rFonts w:ascii="Arial" w:hAnsi="Arial"/>
          <w:b/>
          <w:noProof/>
          <w:sz w:val="24"/>
        </w:rPr>
        <w:t>Orlando</w:t>
      </w:r>
      <w:r w:rsidRPr="002B0DD9">
        <w:rPr>
          <w:rFonts w:ascii="Arial" w:hAnsi="Arial"/>
          <w:b/>
          <w:noProof/>
          <w:sz w:val="24"/>
        </w:rPr>
        <w:t xml:space="preserve">, </w:t>
      </w:r>
      <w:r>
        <w:rPr>
          <w:rFonts w:ascii="Arial" w:hAnsi="Arial"/>
          <w:b/>
          <w:noProof/>
          <w:sz w:val="24"/>
        </w:rPr>
        <w:t>US</w:t>
      </w:r>
      <w:r w:rsidRPr="002B0DD9">
        <w:rPr>
          <w:rFonts w:ascii="Arial" w:hAnsi="Arial"/>
          <w:b/>
          <w:noProof/>
          <w:sz w:val="24"/>
        </w:rPr>
        <w:t>, 14 - 18 October, 2024</w:t>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r>
      <w:r w:rsidR="00B76C59" w:rsidRPr="00B76C59">
        <w:rPr>
          <w:rFonts w:ascii="Arial" w:eastAsia="Times New Roman" w:hAnsi="Arial"/>
          <w:b/>
          <w:noProof/>
          <w:sz w:val="24"/>
        </w:rPr>
        <w:tab/>
        <w:t xml:space="preserve"> (Revision of C3-246</w:t>
      </w:r>
      <w:r w:rsidR="004207B3">
        <w:rPr>
          <w:rFonts w:ascii="Arial" w:eastAsia="Times New Roman" w:hAnsi="Arial"/>
          <w:b/>
          <w:noProof/>
          <w:sz w:val="24"/>
        </w:rPr>
        <w:t>280</w:t>
      </w:r>
      <w:r w:rsidR="00B76C59" w:rsidRPr="00B76C59">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9E853" w:rsidR="0066336B" w:rsidRPr="00E40E93" w:rsidRDefault="00B213BA" w:rsidP="00E40E93">
            <w:pPr>
              <w:pStyle w:val="CRCoverPage"/>
              <w:spacing w:after="0"/>
              <w:jc w:val="center"/>
              <w:rPr>
                <w:rFonts w:cs="Arial"/>
                <w:b/>
                <w:noProof/>
                <w:sz w:val="28"/>
              </w:rPr>
            </w:pPr>
            <w:r w:rsidRPr="00E40E93">
              <w:rPr>
                <w:rFonts w:cs="Arial"/>
                <w:b/>
                <w:noProof/>
                <w:sz w:val="28"/>
              </w:rPr>
              <w:fldChar w:fldCharType="begin"/>
            </w:r>
            <w:r w:rsidRPr="00E40E93">
              <w:rPr>
                <w:rFonts w:cs="Arial"/>
                <w:b/>
                <w:noProof/>
                <w:sz w:val="28"/>
              </w:rPr>
              <w:instrText xml:space="preserve"> DOCPROPERTY  Spec#  \* MERGEFORMAT </w:instrText>
            </w:r>
            <w:r w:rsidRPr="00E40E93">
              <w:rPr>
                <w:rFonts w:cs="Arial"/>
                <w:b/>
                <w:noProof/>
                <w:sz w:val="28"/>
              </w:rPr>
              <w:fldChar w:fldCharType="separate"/>
            </w:r>
            <w:r w:rsidR="008C6891" w:rsidRPr="00E40E93">
              <w:rPr>
                <w:rFonts w:cs="Arial"/>
                <w:b/>
                <w:noProof/>
                <w:sz w:val="28"/>
              </w:rPr>
              <w:t>29.</w:t>
            </w:r>
            <w:r w:rsidR="002667AA" w:rsidRPr="00E40E93">
              <w:rPr>
                <w:rFonts w:cs="Arial"/>
                <w:b/>
                <w:noProof/>
                <w:sz w:val="28"/>
              </w:rPr>
              <w:t>5</w:t>
            </w:r>
            <w:r w:rsidR="00BC660E" w:rsidRPr="00E40E93">
              <w:rPr>
                <w:rFonts w:cs="Arial"/>
                <w:b/>
                <w:noProof/>
                <w:sz w:val="28"/>
              </w:rPr>
              <w:t>22</w:t>
            </w:r>
            <w:r w:rsidRPr="00E40E9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58C2CA" w:rsidR="0066336B" w:rsidRPr="00E40E93" w:rsidRDefault="00E40E93" w:rsidP="00E40E93">
            <w:pPr>
              <w:pStyle w:val="CRCoverPage"/>
              <w:spacing w:after="0"/>
              <w:jc w:val="center"/>
              <w:rPr>
                <w:rFonts w:cs="Arial"/>
                <w:b/>
                <w:noProof/>
                <w:sz w:val="28"/>
              </w:rPr>
            </w:pPr>
            <w:r w:rsidRPr="00E40E93">
              <w:rPr>
                <w:rFonts w:cs="Arial"/>
                <w:b/>
                <w:noProof/>
                <w:sz w:val="28"/>
                <w:lang w:eastAsia="zh-CN"/>
              </w:rPr>
              <w:t>1453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93697C" w:rsidR="0066336B" w:rsidRPr="00E40E93" w:rsidRDefault="002E6ED3" w:rsidP="00E40E93">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576379A" w:rsidR="0066336B" w:rsidRPr="00E40E93" w:rsidRDefault="00B213BA" w:rsidP="00E40E93">
            <w:pPr>
              <w:pStyle w:val="CRCoverPage"/>
              <w:spacing w:after="0"/>
              <w:jc w:val="center"/>
              <w:rPr>
                <w:rFonts w:cs="Arial"/>
                <w:b/>
                <w:noProof/>
                <w:sz w:val="28"/>
                <w:highlight w:val="yellow"/>
              </w:rPr>
            </w:pPr>
            <w:r w:rsidRPr="00E40E93">
              <w:rPr>
                <w:rFonts w:cs="Arial"/>
                <w:b/>
                <w:noProof/>
                <w:sz w:val="28"/>
              </w:rPr>
              <w:fldChar w:fldCharType="begin"/>
            </w:r>
            <w:r w:rsidRPr="00E40E93">
              <w:rPr>
                <w:rFonts w:cs="Arial"/>
                <w:b/>
                <w:noProof/>
                <w:sz w:val="28"/>
              </w:rPr>
              <w:instrText xml:space="preserve"> DOCPROPERTY  Version  \* MERGEFORMAT </w:instrText>
            </w:r>
            <w:r w:rsidRPr="00E40E93">
              <w:rPr>
                <w:rFonts w:cs="Arial"/>
                <w:b/>
                <w:noProof/>
                <w:sz w:val="28"/>
              </w:rPr>
              <w:fldChar w:fldCharType="separate"/>
            </w:r>
            <w:r w:rsidR="00F9629C" w:rsidRPr="00E40E93">
              <w:rPr>
                <w:rFonts w:cs="Arial"/>
                <w:b/>
                <w:noProof/>
                <w:sz w:val="28"/>
              </w:rPr>
              <w:t>1</w:t>
            </w:r>
            <w:r w:rsidR="00865DF8" w:rsidRPr="00E40E93">
              <w:rPr>
                <w:rFonts w:cs="Arial"/>
                <w:b/>
                <w:noProof/>
                <w:sz w:val="28"/>
              </w:rPr>
              <w:t>8</w:t>
            </w:r>
            <w:r w:rsidR="00E479DA" w:rsidRPr="00E40E93">
              <w:rPr>
                <w:rFonts w:cs="Arial"/>
                <w:b/>
                <w:noProof/>
                <w:sz w:val="28"/>
              </w:rPr>
              <w:t>.</w:t>
            </w:r>
            <w:r w:rsidR="00865DF8" w:rsidRPr="00E40E93">
              <w:rPr>
                <w:rFonts w:cs="Arial"/>
                <w:b/>
                <w:noProof/>
                <w:sz w:val="28"/>
              </w:rPr>
              <w:t>7</w:t>
            </w:r>
            <w:r w:rsidR="00E479DA" w:rsidRPr="00E40E93">
              <w:rPr>
                <w:rFonts w:cs="Arial"/>
                <w:b/>
                <w:noProof/>
                <w:sz w:val="28"/>
              </w:rPr>
              <w:t>.0</w:t>
            </w:r>
            <w:r w:rsidRPr="00E40E9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0F5F8E" w:rsidR="0066336B" w:rsidRDefault="001D0AEA" w:rsidP="001D0AEA">
            <w:pPr>
              <w:pStyle w:val="CRCoverPage"/>
              <w:spacing w:after="0"/>
              <w:rPr>
                <w:noProof/>
              </w:rPr>
            </w:pPr>
            <w:r>
              <w:rPr>
                <w:noProof/>
              </w:rPr>
              <w:t xml:space="preserve"> </w:t>
            </w:r>
            <w:r w:rsidR="00070FAC">
              <w:rPr>
                <w:noProof/>
              </w:rPr>
              <w:t xml:space="preserve">Correction on </w:t>
            </w:r>
            <w:r w:rsidR="00BC660E">
              <w:rPr>
                <w:noProof/>
              </w:rPr>
              <w:t>the attributes for spatial validity condition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C652A6" w:rsidR="0066336B" w:rsidRDefault="00DB15F4">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ED7BD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080628">
              <w:rPr>
                <w:noProof/>
              </w:rPr>
              <w:t>1</w:t>
            </w:r>
            <w:r w:rsidR="004207B3">
              <w:rPr>
                <w:noProof/>
              </w:rPr>
              <w:t>1</w:t>
            </w:r>
            <w:r w:rsidR="008C6891" w:rsidRPr="00CD6603">
              <w:rPr>
                <w:noProof/>
              </w:rPr>
              <w:t>-</w:t>
            </w:r>
            <w:r>
              <w:rPr>
                <w:noProof/>
              </w:rPr>
              <w:fldChar w:fldCharType="end"/>
            </w:r>
            <w:r w:rsidR="00E030A4">
              <w:rPr>
                <w:noProof/>
              </w:rPr>
              <w:t>2</w:t>
            </w:r>
            <w:r w:rsidR="004207B3">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96C71D" w:rsidR="0066336B" w:rsidRDefault="0069568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BE5FE81"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A82D82">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B836A" w14:textId="77777777" w:rsidR="00CF458F" w:rsidRDefault="00BC660E" w:rsidP="00BC660E">
            <w:pPr>
              <w:pStyle w:val="CRCoverPage"/>
              <w:spacing w:after="0"/>
              <w:ind w:left="100"/>
              <w:rPr>
                <w:noProof/>
              </w:rPr>
            </w:pPr>
            <w:r>
              <w:rPr>
                <w:noProof/>
              </w:rPr>
              <w:t>Attributes used to express the spatial validity condition as part of the Route Selection Component correspond to “spatialValidityAreas” and “spatialValidityTais” as shown in the ServiceParameter API.</w:t>
            </w:r>
          </w:p>
          <w:p w14:paraId="2CDD7815" w14:textId="77777777" w:rsidR="004A2843" w:rsidRDefault="004A2843" w:rsidP="00BC660E">
            <w:pPr>
              <w:pStyle w:val="CRCoverPage"/>
              <w:spacing w:after="0"/>
              <w:ind w:left="100"/>
              <w:rPr>
                <w:noProof/>
              </w:rPr>
            </w:pPr>
            <w:r>
              <w:rPr>
                <w:noProof/>
              </w:rPr>
              <w:t>However, the description refers to a unique “spatialValidity” attribute to convey this information.</w:t>
            </w:r>
          </w:p>
          <w:p w14:paraId="5650EC35" w14:textId="475477C6" w:rsidR="00E65316" w:rsidRPr="00B81414" w:rsidRDefault="00E65316" w:rsidP="00BC660E">
            <w:pPr>
              <w:pStyle w:val="CRCoverPage"/>
              <w:spacing w:after="0"/>
              <w:ind w:left="100"/>
              <w:rPr>
                <w:noProof/>
              </w:rPr>
            </w:pPr>
            <w:r>
              <w:rPr>
                <w:noProof/>
              </w:rPr>
              <w:t>The NEF can obtain the list of TAIs from the “spatialValidityAreas” attribute.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AF599" w:rsidR="00D45935" w:rsidRDefault="00E46495" w:rsidP="002B206E">
            <w:pPr>
              <w:pStyle w:val="CRCoverPage"/>
              <w:spacing w:after="0"/>
              <w:ind w:left="100"/>
              <w:rPr>
                <w:lang w:eastAsia="zh-CN"/>
              </w:rPr>
            </w:pPr>
            <w:r>
              <w:rPr>
                <w:lang w:eastAsia="zh-CN"/>
              </w:rPr>
              <w:t xml:space="preserve">Clause </w:t>
            </w:r>
            <w:r w:rsidR="004A2843">
              <w:rPr>
                <w:lang w:eastAsia="zh-CN"/>
              </w:rPr>
              <w:t xml:space="preserve">4.4.20 is updated to replace the existing attribute with the </w:t>
            </w:r>
            <w:r w:rsidR="004A2843">
              <w:rPr>
                <w:noProof/>
              </w:rPr>
              <w:t>“spatialValidityAreas” and “spatialValidityTais” attributes.</w:t>
            </w:r>
            <w:r w:rsidR="00DB15F4">
              <w:rPr>
                <w:noProof/>
              </w:rPr>
              <w:t xml:space="preserve"> The NEF </w:t>
            </w:r>
            <w:r w:rsidR="00080628">
              <w:rPr>
                <w:noProof/>
              </w:rPr>
              <w:t>may</w:t>
            </w:r>
            <w:r w:rsidR="00DB15F4">
              <w:rPr>
                <w:noProof/>
              </w:rPr>
              <w:t xml:space="preserve"> derive the TAIs</w:t>
            </w:r>
            <w:r w:rsidR="00080628">
              <w:rPr>
                <w:noProof/>
              </w:rPr>
              <w:t xml:space="preserve"> from “spatialValidityAreas”</w:t>
            </w:r>
            <w:r w:rsidR="00DB15F4">
              <w:rPr>
                <w:noProof/>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17378B" w:rsidR="0066336B" w:rsidRDefault="000A1880" w:rsidP="003B1574">
            <w:pPr>
              <w:pStyle w:val="CRCoverPage"/>
              <w:tabs>
                <w:tab w:val="left" w:pos="2184"/>
              </w:tabs>
              <w:spacing w:after="0"/>
              <w:ind w:left="100"/>
              <w:rPr>
                <w:noProof/>
              </w:rPr>
            </w:pPr>
            <w:r>
              <w:rPr>
                <w:noProof/>
              </w:rPr>
              <w:t>Incorrect specificatio</w:t>
            </w:r>
            <w:r w:rsidR="00404CA7">
              <w:rPr>
                <w:noProof/>
              </w:rPr>
              <w:t>n</w:t>
            </w:r>
            <w:r w:rsidR="004A2843">
              <w:rPr>
                <w:noProof/>
              </w:rPr>
              <w:t xml:space="preserve"> may bring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22A2A1" w:rsidR="0066336B" w:rsidRDefault="004A2843">
            <w:pPr>
              <w:pStyle w:val="CRCoverPage"/>
              <w:spacing w:after="0"/>
              <w:ind w:left="100"/>
              <w:rPr>
                <w:noProof/>
              </w:rPr>
            </w:pPr>
            <w:r>
              <w:rPr>
                <w:noProof/>
              </w:rPr>
              <w:t>4.4.20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322902" w:rsidR="00375967" w:rsidRDefault="00A82D82" w:rsidP="00F322F5">
            <w:pPr>
              <w:pStyle w:val="CRCoverPage"/>
              <w:spacing w:after="0"/>
              <w:ind w:left="100"/>
              <w:rPr>
                <w:noProof/>
              </w:rPr>
            </w:pPr>
            <w:r>
              <w:rPr>
                <w:noProof/>
              </w:rPr>
              <w:t>This CR does not have any impacts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0C0F019" w14:textId="77777777" w:rsidR="00A82D82" w:rsidRDefault="00A82D82" w:rsidP="00A82D82">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28012458"/>
      <w:bookmarkStart w:id="17" w:name="_Toc36038416"/>
      <w:bookmarkStart w:id="18" w:name="_Toc45133686"/>
      <w:bookmarkStart w:id="19" w:name="_Toc51762440"/>
      <w:bookmarkStart w:id="20" w:name="_Toc59017012"/>
      <w:bookmarkStart w:id="21" w:name="_Toc129338932"/>
      <w:bookmarkStart w:id="22" w:name="_Toc16969261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4C7B0B8" w14:textId="77777777" w:rsidR="00A82D82" w:rsidRDefault="00A82D82" w:rsidP="00A82D82">
      <w:r>
        <w:t xml:space="preserve">These procedures are used by an AF to </w:t>
      </w:r>
      <w:r>
        <w:rPr>
          <w:lang w:eastAsia="zh-CN"/>
        </w:rPr>
        <w:t>provide service specific parameters to the 5G system via the NEF</w:t>
      </w:r>
      <w:r>
        <w:t>.</w:t>
      </w:r>
    </w:p>
    <w:p w14:paraId="0BD3612F" w14:textId="77777777" w:rsidR="00A82D82" w:rsidRDefault="00A82D82" w:rsidP="00A82D82">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743EF7D" w14:textId="77777777" w:rsidR="00A82D82" w:rsidRDefault="00A82D82" w:rsidP="00A82D82">
      <w:pPr>
        <w:pStyle w:val="B10"/>
        <w:rPr>
          <w:lang w:eastAsia="zh-CN"/>
        </w:rPr>
      </w:pPr>
      <w:r>
        <w:rPr>
          <w:lang w:eastAsia="zh-CN"/>
        </w:rPr>
        <w:t>-</w:t>
      </w:r>
      <w:r>
        <w:rPr>
          <w:lang w:eastAsia="zh-CN"/>
        </w:rPr>
        <w:tab/>
        <w:t>service description via one of the following:</w:t>
      </w:r>
    </w:p>
    <w:p w14:paraId="144756B8" w14:textId="77777777" w:rsidR="00A82D82" w:rsidRDefault="00A82D82" w:rsidP="00A82D82">
      <w:pPr>
        <w:pStyle w:val="B2"/>
        <w:rPr>
          <w:noProof/>
        </w:rPr>
      </w:pPr>
      <w:r>
        <w:rPr>
          <w:noProof/>
        </w:rPr>
        <w:t>a)</w:t>
      </w:r>
      <w:r>
        <w:rPr>
          <w:noProof/>
        </w:rPr>
        <w:tab/>
        <w:t>a combination of DNN and S-NSSAI within the "dnn" attribute and the "snssai" attribute respectively;</w:t>
      </w:r>
    </w:p>
    <w:p w14:paraId="0FD68F30" w14:textId="77777777" w:rsidR="00A82D82" w:rsidRDefault="00A82D82" w:rsidP="00A82D82">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353FDCB6" w14:textId="77777777" w:rsidR="00A82D82" w:rsidRDefault="00A82D82" w:rsidP="00A82D82">
      <w:pPr>
        <w:pStyle w:val="B2"/>
        <w:rPr>
          <w:lang w:eastAsia="zh-CN"/>
        </w:rPr>
      </w:pPr>
      <w:r>
        <w:rPr>
          <w:noProof/>
        </w:rPr>
        <w:t>c)</w:t>
      </w:r>
      <w:r>
        <w:rPr>
          <w:noProof/>
        </w:rPr>
        <w:tab/>
        <w:t>an application identifier within the "appId" attribute;</w:t>
      </w:r>
    </w:p>
    <w:p w14:paraId="6E02F566" w14:textId="77777777" w:rsidR="00A82D82" w:rsidRDefault="00A82D82" w:rsidP="00A82D82">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028D4E9B" w14:textId="77777777" w:rsidR="00A82D82" w:rsidRDefault="00A82D82" w:rsidP="00A82D82">
      <w:pPr>
        <w:pStyle w:val="B10"/>
        <w:rPr>
          <w:noProof/>
        </w:rPr>
      </w:pPr>
      <w:r>
        <w:rPr>
          <w:noProof/>
        </w:rPr>
        <w:t>-</w:t>
      </w:r>
      <w:r>
        <w:rPr>
          <w:noProof/>
        </w:rPr>
        <w:tab/>
        <w:t>indication of the UEs to which the subscription applies via one of the following:</w:t>
      </w:r>
    </w:p>
    <w:p w14:paraId="020D503A" w14:textId="77777777" w:rsidR="00A82D82" w:rsidRDefault="00A82D82" w:rsidP="00A82D82">
      <w:pPr>
        <w:pStyle w:val="B2"/>
        <w:rPr>
          <w:noProof/>
        </w:rPr>
      </w:pPr>
      <w:r>
        <w:rPr>
          <w:noProof/>
        </w:rPr>
        <w:t>a)</w:t>
      </w:r>
      <w:r>
        <w:rPr>
          <w:noProof/>
        </w:rPr>
        <w:tab/>
        <w:t>identification of an individual UE within the "gpsi" attribute;</w:t>
      </w:r>
    </w:p>
    <w:p w14:paraId="53CB723A" w14:textId="77777777" w:rsidR="00A82D82" w:rsidRDefault="00A82D82" w:rsidP="00A82D82">
      <w:pPr>
        <w:pStyle w:val="B2"/>
        <w:rPr>
          <w:noProof/>
        </w:rPr>
      </w:pPr>
      <w:r>
        <w:rPr>
          <w:noProof/>
        </w:rPr>
        <w:t>b)</w:t>
      </w:r>
      <w:r>
        <w:rPr>
          <w:noProof/>
        </w:rPr>
        <w:tab/>
        <w:t>an IPv4 address of the UE within the "ueIpv4" attribute;</w:t>
      </w:r>
    </w:p>
    <w:p w14:paraId="3EE9EB8A" w14:textId="77777777" w:rsidR="00A82D82" w:rsidRDefault="00A82D82" w:rsidP="00A82D82">
      <w:pPr>
        <w:pStyle w:val="B2"/>
        <w:rPr>
          <w:noProof/>
        </w:rPr>
      </w:pPr>
      <w:r>
        <w:rPr>
          <w:noProof/>
        </w:rPr>
        <w:t>c)</w:t>
      </w:r>
      <w:r>
        <w:rPr>
          <w:noProof/>
        </w:rPr>
        <w:tab/>
        <w:t>an IPv6 address of the UE within the "ueIpv6" attribute;</w:t>
      </w:r>
    </w:p>
    <w:p w14:paraId="2EFDE27A" w14:textId="77777777" w:rsidR="00A82D82" w:rsidRDefault="00A82D82" w:rsidP="00A82D82">
      <w:pPr>
        <w:pStyle w:val="B2"/>
        <w:rPr>
          <w:noProof/>
        </w:rPr>
      </w:pPr>
      <w:r>
        <w:rPr>
          <w:noProof/>
        </w:rPr>
        <w:t>d)</w:t>
      </w:r>
      <w:r>
        <w:rPr>
          <w:noProof/>
        </w:rPr>
        <w:tab/>
        <w:t>a MAC address of the UE within the "ueMac" attribute;</w:t>
      </w:r>
    </w:p>
    <w:p w14:paraId="5CE637E3" w14:textId="77777777" w:rsidR="00A82D82" w:rsidRDefault="00A82D82" w:rsidP="00A82D82">
      <w:pPr>
        <w:pStyle w:val="B2"/>
        <w:rPr>
          <w:noProof/>
        </w:rPr>
      </w:pPr>
      <w:r>
        <w:rPr>
          <w:noProof/>
        </w:rPr>
        <w:t>e)</w:t>
      </w:r>
      <w:r>
        <w:rPr>
          <w:noProof/>
        </w:rPr>
        <w:tab/>
        <w:t>an identification of a group of UE(s) within the "externalGroupId" attribute;</w:t>
      </w:r>
    </w:p>
    <w:p w14:paraId="06FAE9F1" w14:textId="77777777" w:rsidR="00A82D82" w:rsidRDefault="00A82D82" w:rsidP="00A82D82">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62ED7A4C" w14:textId="77777777" w:rsidR="00A82D82" w:rsidRDefault="00A82D82" w:rsidP="00A82D82">
      <w:pPr>
        <w:pStyle w:val="B2"/>
        <w:rPr>
          <w:noProof/>
        </w:rPr>
      </w:pPr>
      <w:r>
        <w:rPr>
          <w:noProof/>
        </w:rPr>
        <w:t>f)</w:t>
      </w:r>
      <w:r>
        <w:rPr>
          <w:noProof/>
        </w:rPr>
        <w:tab/>
        <w:t>an identification of any UE within the "anyUeInd" attribute; or</w:t>
      </w:r>
    </w:p>
    <w:p w14:paraId="4B7994D8" w14:textId="77777777" w:rsidR="00A82D82" w:rsidRDefault="00A82D82" w:rsidP="00A82D82">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124FF724" w14:textId="77777777" w:rsidR="00A82D82" w:rsidRDefault="00A82D82" w:rsidP="00A82D82">
      <w:pPr>
        <w:pStyle w:val="B10"/>
        <w:rPr>
          <w:noProof/>
        </w:rPr>
      </w:pPr>
      <w:r>
        <w:rPr>
          <w:noProof/>
        </w:rPr>
        <w:t>-</w:t>
      </w:r>
      <w:r>
        <w:rPr>
          <w:noProof/>
        </w:rPr>
        <w:tab/>
        <w:t>service parameters for at least one of the following:</w:t>
      </w:r>
    </w:p>
    <w:p w14:paraId="20C8DD4C" w14:textId="77777777" w:rsidR="00A82D82" w:rsidRDefault="00A82D82" w:rsidP="00A82D82">
      <w:pPr>
        <w:pStyle w:val="B2"/>
        <w:rPr>
          <w:lang w:eastAsia="zh-CN"/>
        </w:rPr>
      </w:pPr>
      <w:r>
        <w:rPr>
          <w:lang w:eastAsia="zh-CN"/>
        </w:rPr>
        <w:t>1)</w:t>
      </w:r>
      <w:r>
        <w:rPr>
          <w:lang w:eastAsia="zh-CN"/>
        </w:rPr>
        <w:tab/>
        <w:t>V2X service parameters via:</w:t>
      </w:r>
    </w:p>
    <w:p w14:paraId="54DE6F72" w14:textId="77777777" w:rsidR="00A82D82" w:rsidRDefault="00A82D82" w:rsidP="00A82D82">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4664326" w14:textId="77777777" w:rsidR="00A82D82" w:rsidRDefault="00A82D82" w:rsidP="00A82D82">
      <w:pPr>
        <w:pStyle w:val="B3"/>
        <w:rPr>
          <w:noProof/>
        </w:rPr>
      </w:pPr>
      <w:r>
        <w:rPr>
          <w:noProof/>
        </w:rPr>
        <w:t>b)</w:t>
      </w:r>
      <w:r>
        <w:rPr>
          <w:noProof/>
        </w:rPr>
        <w:tab/>
        <w:t>configuration parameters for V2X communications over Uu within the "paramOverUu" attribute;</w:t>
      </w:r>
    </w:p>
    <w:p w14:paraId="122B07BD" w14:textId="77777777" w:rsidR="00A82D82" w:rsidRDefault="00A82D82" w:rsidP="00A82D82">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17D485C0" w14:textId="77777777" w:rsidR="00A82D82" w:rsidRDefault="00A82D82" w:rsidP="00A82D82">
      <w:pPr>
        <w:pStyle w:val="B3"/>
        <w:rPr>
          <w:noProof/>
        </w:rPr>
      </w:pPr>
      <w:r>
        <w:rPr>
          <w:noProof/>
        </w:rPr>
        <w:t>a)</w:t>
      </w:r>
      <w:r>
        <w:rPr>
          <w:noProof/>
        </w:rPr>
        <w:tab/>
        <w:t>configuration parameters for 5G ProSe direct discovery within the "paramForProSeDd" attribute;</w:t>
      </w:r>
    </w:p>
    <w:p w14:paraId="4F1BD10B" w14:textId="77777777" w:rsidR="00A82D82" w:rsidRDefault="00A82D82" w:rsidP="00A82D82">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792F78F8" w14:textId="77777777" w:rsidR="00A82D82" w:rsidRDefault="00A82D82" w:rsidP="00A82D82">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2D40CA77" w14:textId="77777777" w:rsidR="00A82D82" w:rsidRDefault="00A82D82" w:rsidP="00A82D82">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29A40130" w14:textId="77777777" w:rsidR="00A82D82" w:rsidRDefault="00A82D82" w:rsidP="00A82D82">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13CE4CA2" w14:textId="77777777" w:rsidR="00A82D82" w:rsidRDefault="00A82D82" w:rsidP="00A82D82">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6C5E8D2F" w14:textId="77777777" w:rsidR="00A82D82" w:rsidRDefault="00A82D82" w:rsidP="00A82D82">
      <w:pPr>
        <w:pStyle w:val="B4"/>
        <w:rPr>
          <w:noProof/>
        </w:rPr>
      </w:pPr>
      <w:r>
        <w:rPr>
          <w:noProof/>
        </w:rPr>
        <w:t>1.</w:t>
      </w:r>
      <w:r>
        <w:rPr>
          <w:noProof/>
        </w:rPr>
        <w:tab/>
        <w:t>a traffic descriptor within the "trafficDesc" attribute;</w:t>
      </w:r>
    </w:p>
    <w:p w14:paraId="025B35F8" w14:textId="77777777" w:rsidR="00A82D82" w:rsidRDefault="00A82D82" w:rsidP="00A82D82">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0032222C" w14:textId="77777777" w:rsidR="00A82D82" w:rsidRDefault="00A82D82" w:rsidP="00A82D82">
      <w:pPr>
        <w:pStyle w:val="B4"/>
        <w:rPr>
          <w:noProof/>
        </w:rPr>
      </w:pPr>
      <w:r>
        <w:rPr>
          <w:noProof/>
        </w:rPr>
        <w:t>2.</w:t>
      </w:r>
      <w:r>
        <w:rPr>
          <w:noProof/>
        </w:rPr>
        <w:tab/>
        <w:t>a relative precedence within the "relatPrecedence" attribute; and/or</w:t>
      </w:r>
    </w:p>
    <w:p w14:paraId="1E559282" w14:textId="3937E34B" w:rsidR="00A82D82" w:rsidRDefault="00A82D82" w:rsidP="00A82D82">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w:t>
      </w:r>
      <w:ins w:id="23" w:author="Ericsson User" w:date="2024-11-07T17:20:00Z">
        <w:r>
          <w:rPr>
            <w:noProof/>
          </w:rPr>
          <w:t>Areas</w:t>
        </w:r>
      </w:ins>
      <w:r>
        <w:rPr>
          <w:noProof/>
        </w:rPr>
        <w:t>"</w:t>
      </w:r>
      <w:ins w:id="24" w:author="Ericsson User" w:date="2024-11-07T17:20:00Z">
        <w:r>
          <w:rPr>
            <w:noProof/>
          </w:rPr>
          <w:t xml:space="preserve"> and/or </w:t>
        </w:r>
      </w:ins>
      <w:del w:id="25" w:author="Ericsson User" w:date="2024-11-07T17:20:00Z">
        <w:r w:rsidDel="00A82D82">
          <w:rPr>
            <w:noProof/>
          </w:rPr>
          <w:delText xml:space="preserve"> </w:delText>
        </w:r>
      </w:del>
      <w:ins w:id="26" w:author="Ericsson User" w:date="2024-11-07T17:20:00Z">
        <w:r>
          <w:rPr>
            <w:noProof/>
          </w:rPr>
          <w:t>"spatialValidity</w:t>
        </w:r>
      </w:ins>
      <w:ins w:id="27" w:author="Ericsson User" w:date="2024-11-07T17:21:00Z">
        <w:r>
          <w:rPr>
            <w:noProof/>
          </w:rPr>
          <w:t>Tai</w:t>
        </w:r>
      </w:ins>
      <w:ins w:id="28" w:author="Ericsson User" w:date="2024-11-07T17:20:00Z">
        <w:r>
          <w:rPr>
            <w:noProof/>
          </w:rPr>
          <w:t xml:space="preserve">s" </w:t>
        </w:r>
      </w:ins>
      <w:r>
        <w:rPr>
          <w:noProof/>
        </w:rPr>
        <w:t>attribute</w:t>
      </w:r>
      <w:ins w:id="29" w:author="Ericsson User" w:date="2024-11-07T17:21:00Z">
        <w:r>
          <w:rPr>
            <w:noProof/>
          </w:rPr>
          <w:t>s</w:t>
        </w:r>
      </w:ins>
      <w:r>
        <w:rPr>
          <w:noProof/>
        </w:rPr>
        <w:t>,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w:t>
      </w:r>
      <w:ins w:id="30" w:author="Ericsson User" w:date="2024-11-07T17:21:00Z">
        <w:r>
          <w:rPr>
            <w:noProof/>
          </w:rPr>
          <w:t xml:space="preserve">"spatialValidityAreas" </w:t>
        </w:r>
      </w:ins>
      <w:r>
        <w:rPr>
          <w:noProof/>
        </w:rPr>
        <w:t>and "spatialValidity</w:t>
      </w:r>
      <w:ins w:id="31" w:author="Ericsson User" w:date="2024-11-07T17:21:00Z">
        <w:r>
          <w:rPr>
            <w:noProof/>
          </w:rPr>
          <w:t>Tais</w:t>
        </w:r>
      </w:ins>
      <w:r>
        <w:rPr>
          <w:noProof/>
        </w:rPr>
        <w:t xml:space="preserve">" that is missing from the request may be complemented by the NEF based on local configuration for the provided AF service identifier. </w:t>
      </w:r>
      <w:r>
        <w:t>It is up to the NEF to transform the information of the "</w:t>
      </w:r>
      <w:proofErr w:type="spellStart"/>
      <w:r>
        <w:t>spatialValidity</w:t>
      </w:r>
      <w:ins w:id="32" w:author="Ericsson User" w:date="2024-11-08T15:29:00Z">
        <w:r w:rsidR="00E65316">
          <w:t>Areas</w:t>
        </w:r>
      </w:ins>
      <w:proofErr w:type="spellEnd"/>
      <w:r>
        <w:t>" attribute into a list of TAIs;</w:t>
      </w:r>
    </w:p>
    <w:p w14:paraId="53E24941" w14:textId="77777777" w:rsidR="00A82D82" w:rsidRDefault="00A82D82" w:rsidP="00A82D82">
      <w:pPr>
        <w:pStyle w:val="NO"/>
        <w:ind w:left="1986"/>
        <w:rPr>
          <w:noProof/>
          <w:lang w:eastAsia="zh-CN"/>
        </w:rPr>
      </w:pPr>
      <w:bookmarkStart w:id="33" w:name="_Hlk144328847"/>
      <w:r>
        <w:rPr>
          <w:noProof/>
          <w:lang w:eastAsia="zh-CN"/>
        </w:rPr>
        <w:t>NOTE 3:</w:t>
      </w:r>
      <w:r>
        <w:rPr>
          <w:noProof/>
          <w:lang w:eastAsia="zh-CN"/>
        </w:rPr>
        <w:tab/>
        <w:t>If the "PIN" feature is supported and the provided URSP request applies to a PIN scenario, the DNN and S-NSSAI need to be included.</w:t>
      </w:r>
    </w:p>
    <w:bookmarkEnd w:id="33"/>
    <w:p w14:paraId="2B212FDC" w14:textId="77777777" w:rsidR="00A82D82" w:rsidRDefault="00A82D82" w:rsidP="00A82D82">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3335DE51" w14:textId="77777777" w:rsidR="00A82D82" w:rsidRDefault="00A82D82" w:rsidP="00A82D82">
      <w:pPr>
        <w:pStyle w:val="B2"/>
        <w:rPr>
          <w:lang w:eastAsia="zh-CN"/>
        </w:rPr>
      </w:pPr>
      <w:r>
        <w:rPr>
          <w:lang w:eastAsia="zh-CN"/>
        </w:rPr>
        <w:t>4)</w:t>
      </w:r>
      <w:r>
        <w:rPr>
          <w:lang w:eastAsia="zh-CN"/>
        </w:rPr>
        <w:tab/>
        <w:t>if the "A2X" feature is supported, A2X service parameters via:</w:t>
      </w:r>
    </w:p>
    <w:p w14:paraId="349EA9A2" w14:textId="77777777" w:rsidR="00A82D82" w:rsidRPr="00141486" w:rsidRDefault="00A82D82" w:rsidP="00A82D82">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45DE8E62" w14:textId="77777777" w:rsidR="00A82D82" w:rsidRDefault="00A82D82" w:rsidP="00A82D82">
      <w:pPr>
        <w:pStyle w:val="B3"/>
        <w:rPr>
          <w:noProof/>
        </w:rPr>
      </w:pPr>
      <w:r>
        <w:rPr>
          <w:noProof/>
        </w:rPr>
        <w:t>b)</w:t>
      </w:r>
      <w:r>
        <w:rPr>
          <w:noProof/>
        </w:rPr>
        <w:tab/>
        <w:t>configuration parameters for A2X communications over Uu within the "a2xParamsUu" attribute;</w:t>
      </w:r>
    </w:p>
    <w:p w14:paraId="060919FA" w14:textId="77777777" w:rsidR="00A82D82" w:rsidRPr="00D938A1" w:rsidRDefault="00A82D82" w:rsidP="00A82D82">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26362D2A" w14:textId="77777777" w:rsidR="00A82D82" w:rsidRPr="00D938A1" w:rsidRDefault="00A82D82" w:rsidP="00A82D82">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76F7795" w14:textId="77777777" w:rsidR="00A82D82" w:rsidRDefault="00A82D82" w:rsidP="00A82D82">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5A4B4201" w14:textId="77777777" w:rsidR="00A82D82" w:rsidRDefault="00A82D82" w:rsidP="00A82D82">
      <w:pPr>
        <w:pStyle w:val="B2"/>
        <w:rPr>
          <w:lang w:eastAsia="zh-CN"/>
        </w:rPr>
      </w:pPr>
      <w:r>
        <w:rPr>
          <w:lang w:eastAsia="zh-CN"/>
        </w:rPr>
        <w:t>and</w:t>
      </w:r>
    </w:p>
    <w:p w14:paraId="14300705" w14:textId="77777777" w:rsidR="00A82D82" w:rsidRDefault="00A82D82" w:rsidP="00A82D82">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189F873" w14:textId="77777777" w:rsidR="00A82D82" w:rsidRPr="00AA5F34" w:rsidRDefault="00A82D82" w:rsidP="00A82D82">
      <w:pPr>
        <w:pStyle w:val="B3"/>
      </w:pPr>
      <w:r w:rsidRPr="00182CF4">
        <w:t>a)</w:t>
      </w:r>
      <w:r w:rsidRPr="00182CF4">
        <w:tab/>
      </w:r>
      <w:r>
        <w:rPr>
          <w:noProof/>
        </w:rPr>
        <w:t xml:space="preserve">configuration parameters for </w:t>
      </w:r>
      <w:bookmarkStart w:id="34" w:name="_Hlk143610573"/>
      <w:r w:rsidRPr="00D721FB">
        <w:rPr>
          <w:noProof/>
        </w:rPr>
        <w:t>ranging and sidelink positioning</w:t>
      </w:r>
      <w:bookmarkEnd w:id="34"/>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50D1F01" w14:textId="77777777" w:rsidR="00A82D82" w:rsidRDefault="00A82D82" w:rsidP="00A82D82">
      <w:pPr>
        <w:rPr>
          <w:noProof/>
        </w:rPr>
      </w:pPr>
      <w:r>
        <w:rPr>
          <w:noProof/>
        </w:rPr>
        <w:t>and may include:</w:t>
      </w:r>
    </w:p>
    <w:p w14:paraId="136B514B" w14:textId="77777777" w:rsidR="00A82D82" w:rsidRPr="00D16893" w:rsidRDefault="00A82D82" w:rsidP="00A82D82">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171A5B54" w14:textId="77777777" w:rsidR="00A82D82" w:rsidRDefault="00A82D82" w:rsidP="00A82D82">
      <w:pPr>
        <w:pStyle w:val="B2"/>
        <w:rPr>
          <w:noProof/>
        </w:rPr>
      </w:pPr>
      <w:r>
        <w:rPr>
          <w:noProof/>
        </w:rPr>
        <w:lastRenderedPageBreak/>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92E5804" w14:textId="77777777" w:rsidR="00A82D82" w:rsidRDefault="00A82D82" w:rsidP="00A82D82">
      <w:pPr>
        <w:pStyle w:val="B2"/>
        <w:rPr>
          <w:noProof/>
        </w:rPr>
      </w:pPr>
      <w:r>
        <w:rPr>
          <w:noProof/>
        </w:rPr>
        <w:t>b)</w:t>
      </w:r>
      <w:r>
        <w:rPr>
          <w:noProof/>
        </w:rPr>
        <w:tab/>
        <w:t>notification URI within the "</w:t>
      </w:r>
      <w:r w:rsidRPr="00DB3678">
        <w:rPr>
          <w:noProof/>
        </w:rPr>
        <w:t>notificationDestination</w:t>
      </w:r>
      <w:r>
        <w:rPr>
          <w:noProof/>
        </w:rPr>
        <w:t>" attribute.</w:t>
      </w:r>
    </w:p>
    <w:p w14:paraId="31F37BA1" w14:textId="77777777" w:rsidR="00A82D82" w:rsidRDefault="00A82D82" w:rsidP="00A82D82">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64DA91B9" w14:textId="77777777" w:rsidR="00A82D82" w:rsidRDefault="00A82D82" w:rsidP="00A82D82">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01555ED" w14:textId="77777777" w:rsidR="00A82D82" w:rsidRDefault="00A82D82" w:rsidP="00A82D82">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3D8E3845" w14:textId="77777777" w:rsidR="00A82D82" w:rsidRDefault="00A82D82" w:rsidP="00A82D82">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14117A5F" w14:textId="77777777" w:rsidR="00A82D82" w:rsidRDefault="00A82D82" w:rsidP="00A82D82">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D90570A" w14:textId="77777777" w:rsidR="00A82D82" w:rsidRDefault="00A82D82" w:rsidP="00A82D82">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568143E" w14:textId="77777777" w:rsidR="00A82D82" w:rsidRDefault="00A82D82" w:rsidP="00A82D82">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24DD60DF" w14:textId="77777777" w:rsidR="00A82D82" w:rsidRDefault="00A82D82" w:rsidP="00A82D82">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BDA1663" w14:textId="77777777" w:rsidR="00A82D82" w:rsidRDefault="00A82D82" w:rsidP="00A82D82">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5899C9D3" w14:textId="77777777" w:rsidR="00A82D82" w:rsidRDefault="00A82D82" w:rsidP="00A82D82">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EE09924" w14:textId="77777777" w:rsidR="00A82D82" w:rsidRDefault="00A82D82" w:rsidP="00A82D82">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95FCCBA" w14:textId="77777777" w:rsidR="00A82D82" w:rsidRDefault="00A82D82" w:rsidP="00A82D82">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84F000F" w14:textId="18FFC6A7" w:rsidR="00382647" w:rsidRDefault="00382647" w:rsidP="004A2843"/>
    <w:bookmarkEnd w:id="16"/>
    <w:bookmarkEnd w:id="17"/>
    <w:bookmarkEnd w:id="18"/>
    <w:bookmarkEnd w:id="19"/>
    <w:bookmarkEnd w:id="20"/>
    <w:bookmarkEnd w:id="21"/>
    <w:bookmarkEnd w:id="2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207BF" w14:textId="77777777" w:rsidR="00956694" w:rsidRDefault="00956694">
      <w:r>
        <w:separator/>
      </w:r>
    </w:p>
  </w:endnote>
  <w:endnote w:type="continuationSeparator" w:id="0">
    <w:p w14:paraId="5A0366C8" w14:textId="77777777" w:rsidR="00956694" w:rsidRDefault="0095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B7CD" w14:textId="77777777" w:rsidR="00956694" w:rsidRDefault="00956694">
      <w:r>
        <w:separator/>
      </w:r>
    </w:p>
  </w:footnote>
  <w:footnote w:type="continuationSeparator" w:id="0">
    <w:p w14:paraId="16A9D343" w14:textId="77777777" w:rsidR="00956694" w:rsidRDefault="0095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B0A"/>
    <w:rsid w:val="00017C32"/>
    <w:rsid w:val="00017D3E"/>
    <w:rsid w:val="000225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1C"/>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0FAC"/>
    <w:rsid w:val="00072119"/>
    <w:rsid w:val="00072203"/>
    <w:rsid w:val="00073C5C"/>
    <w:rsid w:val="00074131"/>
    <w:rsid w:val="000741D8"/>
    <w:rsid w:val="00074692"/>
    <w:rsid w:val="00080628"/>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880"/>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C84"/>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1066A"/>
    <w:rsid w:val="00110D66"/>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57BA"/>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6B5"/>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6AC"/>
    <w:rsid w:val="00234C2D"/>
    <w:rsid w:val="00235803"/>
    <w:rsid w:val="002368B5"/>
    <w:rsid w:val="00236ABB"/>
    <w:rsid w:val="00237114"/>
    <w:rsid w:val="00237C73"/>
    <w:rsid w:val="002403B8"/>
    <w:rsid w:val="00240C74"/>
    <w:rsid w:val="0024297A"/>
    <w:rsid w:val="00242D93"/>
    <w:rsid w:val="0024341F"/>
    <w:rsid w:val="0024380E"/>
    <w:rsid w:val="00246D44"/>
    <w:rsid w:val="00247CB9"/>
    <w:rsid w:val="00251624"/>
    <w:rsid w:val="00251B7A"/>
    <w:rsid w:val="002522CC"/>
    <w:rsid w:val="002539C5"/>
    <w:rsid w:val="00253B7C"/>
    <w:rsid w:val="002555F3"/>
    <w:rsid w:val="002565C3"/>
    <w:rsid w:val="00256B01"/>
    <w:rsid w:val="00256BA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6ED3"/>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5EF0"/>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3C4B"/>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4CA7"/>
    <w:rsid w:val="0040542E"/>
    <w:rsid w:val="0040555D"/>
    <w:rsid w:val="0040573F"/>
    <w:rsid w:val="00405B2E"/>
    <w:rsid w:val="00406768"/>
    <w:rsid w:val="00406D51"/>
    <w:rsid w:val="0040702C"/>
    <w:rsid w:val="004072A5"/>
    <w:rsid w:val="00407C12"/>
    <w:rsid w:val="004100D5"/>
    <w:rsid w:val="004119B9"/>
    <w:rsid w:val="00412440"/>
    <w:rsid w:val="004134FA"/>
    <w:rsid w:val="00413E6C"/>
    <w:rsid w:val="00413F31"/>
    <w:rsid w:val="0041401C"/>
    <w:rsid w:val="004149DC"/>
    <w:rsid w:val="004151F6"/>
    <w:rsid w:val="0041772C"/>
    <w:rsid w:val="00417D81"/>
    <w:rsid w:val="004200A2"/>
    <w:rsid w:val="004207B3"/>
    <w:rsid w:val="00421065"/>
    <w:rsid w:val="00421692"/>
    <w:rsid w:val="00422624"/>
    <w:rsid w:val="004236D5"/>
    <w:rsid w:val="00423916"/>
    <w:rsid w:val="004250BD"/>
    <w:rsid w:val="00426885"/>
    <w:rsid w:val="00426CEB"/>
    <w:rsid w:val="004274AF"/>
    <w:rsid w:val="004276FD"/>
    <w:rsid w:val="004277B3"/>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76948"/>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1FAC"/>
    <w:rsid w:val="004920C0"/>
    <w:rsid w:val="00492FA5"/>
    <w:rsid w:val="00493962"/>
    <w:rsid w:val="00494820"/>
    <w:rsid w:val="00497B5B"/>
    <w:rsid w:val="004A0EB7"/>
    <w:rsid w:val="004A1AC5"/>
    <w:rsid w:val="004A2804"/>
    <w:rsid w:val="004A2843"/>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9A5"/>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5FB4"/>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65C0"/>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5685"/>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06B"/>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D01"/>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0A0"/>
    <w:rsid w:val="00802361"/>
    <w:rsid w:val="008026CD"/>
    <w:rsid w:val="008028E3"/>
    <w:rsid w:val="00803AFB"/>
    <w:rsid w:val="008044EF"/>
    <w:rsid w:val="00804E36"/>
    <w:rsid w:val="00806C83"/>
    <w:rsid w:val="00806E75"/>
    <w:rsid w:val="0080707D"/>
    <w:rsid w:val="0080707E"/>
    <w:rsid w:val="00807223"/>
    <w:rsid w:val="00810046"/>
    <w:rsid w:val="0081052A"/>
    <w:rsid w:val="00812D9E"/>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AF4"/>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5DF8"/>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0FD6"/>
    <w:rsid w:val="008958F8"/>
    <w:rsid w:val="00895A91"/>
    <w:rsid w:val="00896255"/>
    <w:rsid w:val="00896F78"/>
    <w:rsid w:val="00897272"/>
    <w:rsid w:val="008A03EA"/>
    <w:rsid w:val="008A0981"/>
    <w:rsid w:val="008A1D52"/>
    <w:rsid w:val="008A2307"/>
    <w:rsid w:val="008A330A"/>
    <w:rsid w:val="008A34A4"/>
    <w:rsid w:val="008A4825"/>
    <w:rsid w:val="008A5AF9"/>
    <w:rsid w:val="008A62FA"/>
    <w:rsid w:val="008B09ED"/>
    <w:rsid w:val="008B27CA"/>
    <w:rsid w:val="008B2BEE"/>
    <w:rsid w:val="008B3ACB"/>
    <w:rsid w:val="008B3E47"/>
    <w:rsid w:val="008B40DF"/>
    <w:rsid w:val="008B418C"/>
    <w:rsid w:val="008B4B9C"/>
    <w:rsid w:val="008B4DD6"/>
    <w:rsid w:val="008B56B0"/>
    <w:rsid w:val="008B58BE"/>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1E"/>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6694"/>
    <w:rsid w:val="009602E0"/>
    <w:rsid w:val="0096030B"/>
    <w:rsid w:val="00960DC4"/>
    <w:rsid w:val="00960FDB"/>
    <w:rsid w:val="00961ED8"/>
    <w:rsid w:val="009621C6"/>
    <w:rsid w:val="009627F9"/>
    <w:rsid w:val="00963AC2"/>
    <w:rsid w:val="00964454"/>
    <w:rsid w:val="00964E87"/>
    <w:rsid w:val="0096541F"/>
    <w:rsid w:val="00966BA1"/>
    <w:rsid w:val="00966BA9"/>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0EBE"/>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14E1"/>
    <w:rsid w:val="009D2B31"/>
    <w:rsid w:val="009D4E28"/>
    <w:rsid w:val="009D58B8"/>
    <w:rsid w:val="009D7309"/>
    <w:rsid w:val="009E00C5"/>
    <w:rsid w:val="009E17BF"/>
    <w:rsid w:val="009E3616"/>
    <w:rsid w:val="009E48A3"/>
    <w:rsid w:val="009E4B01"/>
    <w:rsid w:val="009E4FE0"/>
    <w:rsid w:val="009E5A8E"/>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D82"/>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5C5"/>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66A1"/>
    <w:rsid w:val="00AD7FC3"/>
    <w:rsid w:val="00AE009A"/>
    <w:rsid w:val="00AE0792"/>
    <w:rsid w:val="00AE0E5C"/>
    <w:rsid w:val="00AE1413"/>
    <w:rsid w:val="00AE1C15"/>
    <w:rsid w:val="00AE3AF2"/>
    <w:rsid w:val="00AE4DF8"/>
    <w:rsid w:val="00AE58F6"/>
    <w:rsid w:val="00AE5A95"/>
    <w:rsid w:val="00AE6046"/>
    <w:rsid w:val="00AF00E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00C"/>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07AF"/>
    <w:rsid w:val="00B610B5"/>
    <w:rsid w:val="00B61153"/>
    <w:rsid w:val="00B61AE5"/>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76C59"/>
    <w:rsid w:val="00B80CBA"/>
    <w:rsid w:val="00B81414"/>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60E"/>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6581"/>
    <w:rsid w:val="00C27547"/>
    <w:rsid w:val="00C27C30"/>
    <w:rsid w:val="00C3123E"/>
    <w:rsid w:val="00C3180E"/>
    <w:rsid w:val="00C31D8E"/>
    <w:rsid w:val="00C3249B"/>
    <w:rsid w:val="00C335BE"/>
    <w:rsid w:val="00C33B9A"/>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6C8"/>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42C"/>
    <w:rsid w:val="00C804DA"/>
    <w:rsid w:val="00C80C45"/>
    <w:rsid w:val="00C81F01"/>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9D1"/>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662"/>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08"/>
    <w:rsid w:val="00D52263"/>
    <w:rsid w:val="00D524F5"/>
    <w:rsid w:val="00D5477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6F8D"/>
    <w:rsid w:val="00DB00A3"/>
    <w:rsid w:val="00DB046A"/>
    <w:rsid w:val="00DB0713"/>
    <w:rsid w:val="00DB1107"/>
    <w:rsid w:val="00DB11F7"/>
    <w:rsid w:val="00DB15F4"/>
    <w:rsid w:val="00DB2C54"/>
    <w:rsid w:val="00DB31E2"/>
    <w:rsid w:val="00DB4D98"/>
    <w:rsid w:val="00DB5D76"/>
    <w:rsid w:val="00DB6128"/>
    <w:rsid w:val="00DB73F5"/>
    <w:rsid w:val="00DC225E"/>
    <w:rsid w:val="00DC349D"/>
    <w:rsid w:val="00DC39BA"/>
    <w:rsid w:val="00DC40C1"/>
    <w:rsid w:val="00DC6332"/>
    <w:rsid w:val="00DC6BE6"/>
    <w:rsid w:val="00DC7B6C"/>
    <w:rsid w:val="00DD1E3B"/>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4BE9"/>
    <w:rsid w:val="00DF5695"/>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1D77"/>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0C0"/>
    <w:rsid w:val="00E323B6"/>
    <w:rsid w:val="00E344BB"/>
    <w:rsid w:val="00E347FA"/>
    <w:rsid w:val="00E36244"/>
    <w:rsid w:val="00E36598"/>
    <w:rsid w:val="00E369F0"/>
    <w:rsid w:val="00E36B5F"/>
    <w:rsid w:val="00E36D9E"/>
    <w:rsid w:val="00E37EAE"/>
    <w:rsid w:val="00E40B57"/>
    <w:rsid w:val="00E40E93"/>
    <w:rsid w:val="00E4185D"/>
    <w:rsid w:val="00E42238"/>
    <w:rsid w:val="00E43957"/>
    <w:rsid w:val="00E44548"/>
    <w:rsid w:val="00E44F43"/>
    <w:rsid w:val="00E459F1"/>
    <w:rsid w:val="00E46495"/>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A97"/>
    <w:rsid w:val="00E57CCF"/>
    <w:rsid w:val="00E62560"/>
    <w:rsid w:val="00E63DF8"/>
    <w:rsid w:val="00E652FE"/>
    <w:rsid w:val="00E65316"/>
    <w:rsid w:val="00E6585C"/>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10E"/>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E767F"/>
    <w:rsid w:val="00EF0F22"/>
    <w:rsid w:val="00EF0F40"/>
    <w:rsid w:val="00EF1B4C"/>
    <w:rsid w:val="00EF2B30"/>
    <w:rsid w:val="00EF5305"/>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C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23A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A89"/>
    <w:rsid w:val="00FE1C46"/>
    <w:rsid w:val="00FE3202"/>
    <w:rsid w:val="00FE32C0"/>
    <w:rsid w:val="00FE3313"/>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2065</Words>
  <Characters>11775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8</cp:revision>
  <cp:lastPrinted>1900-01-01T08:00:00Z</cp:lastPrinted>
  <dcterms:created xsi:type="dcterms:W3CDTF">2024-11-11T11:10:00Z</dcterms:created>
  <dcterms:modified xsi:type="dcterms:W3CDTF">2024-11-20T18:58:00Z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